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D9A" w:rsidRDefault="00E57D9A">
      <w:pPr>
        <w:pStyle w:val="Heading1"/>
        <w:spacing w:before="27"/>
      </w:pPr>
    </w:p>
    <w:p w:rsidR="00025BF5" w:rsidRDefault="00025BF5">
      <w:pPr>
        <w:pStyle w:val="Heading1"/>
        <w:spacing w:before="27"/>
      </w:pPr>
    </w:p>
    <w:p w:rsidR="00E57D9A" w:rsidRDefault="00E57D9A">
      <w:pPr>
        <w:pStyle w:val="Heading1"/>
        <w:spacing w:before="27"/>
      </w:pPr>
    </w:p>
    <w:p w:rsidR="00E57D9A" w:rsidRDefault="00E57D9A" w:rsidP="00E57D9A">
      <w:pPr>
        <w:pStyle w:val="Heading1"/>
        <w:spacing w:before="27"/>
        <w:jc w:val="center"/>
      </w:pPr>
      <w:r>
        <w:rPr>
          <w:noProof/>
          <w:lang w:val="en-US"/>
        </w:rPr>
        <w:drawing>
          <wp:inline distT="0" distB="0" distL="0" distR="0">
            <wp:extent cx="3873500" cy="94114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BLACK LETTERS NEW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3500" cy="941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7D9A" w:rsidRDefault="00E57D9A">
      <w:pPr>
        <w:pStyle w:val="Heading1"/>
        <w:spacing w:before="27"/>
      </w:pPr>
    </w:p>
    <w:p w:rsidR="00B340B9" w:rsidRDefault="00B340B9">
      <w:pPr>
        <w:pStyle w:val="BodyText"/>
        <w:spacing w:before="3"/>
        <w:ind w:left="0"/>
        <w:rPr>
          <w:b/>
          <w:sz w:val="18"/>
        </w:rPr>
      </w:pPr>
    </w:p>
    <w:p w:rsidR="00001DB3" w:rsidRDefault="00001DB3">
      <w:pPr>
        <w:pStyle w:val="BodyText"/>
        <w:spacing w:before="3"/>
        <w:ind w:left="0"/>
        <w:rPr>
          <w:b/>
          <w:sz w:val="18"/>
        </w:rPr>
      </w:pPr>
    </w:p>
    <w:p w:rsidR="00E57D9A" w:rsidRDefault="005D74B0" w:rsidP="00E57D9A">
      <w:pPr>
        <w:pStyle w:val="BodyText"/>
        <w:spacing w:line="261" w:lineRule="auto"/>
        <w:ind w:right="-567"/>
      </w:pPr>
      <w:r>
        <w:t>Παρακαλούμε</w:t>
      </w:r>
      <w:r>
        <w:rPr>
          <w:spacing w:val="-5"/>
        </w:rPr>
        <w:t xml:space="preserve"> </w:t>
      </w:r>
      <w:r>
        <w:t>ακολουθήστε</w:t>
      </w:r>
      <w:r>
        <w:rPr>
          <w:spacing w:val="-5"/>
        </w:rPr>
        <w:t xml:space="preserve"> </w:t>
      </w:r>
      <w:r>
        <w:t>τα</w:t>
      </w:r>
      <w:r>
        <w:rPr>
          <w:spacing w:val="-5"/>
        </w:rPr>
        <w:t xml:space="preserve"> </w:t>
      </w:r>
      <w:r>
        <w:t>παρακάτω</w:t>
      </w:r>
      <w:r>
        <w:rPr>
          <w:spacing w:val="-5"/>
        </w:rPr>
        <w:t xml:space="preserve"> </w:t>
      </w:r>
      <w:r>
        <w:t>βήματα</w:t>
      </w:r>
      <w:r>
        <w:rPr>
          <w:spacing w:val="-5"/>
        </w:rPr>
        <w:t xml:space="preserve"> </w:t>
      </w:r>
      <w:r w:rsidR="008768F3">
        <w:t>για την έγκυρη διαδικασία της επιστροφής.</w:t>
      </w:r>
      <w:r w:rsidR="00E57D9A">
        <w:br/>
      </w:r>
    </w:p>
    <w:p w:rsidR="00E06078" w:rsidRDefault="00E06078" w:rsidP="00E06078">
      <w:pPr>
        <w:widowControl/>
        <w:numPr>
          <w:ilvl w:val="0"/>
          <w:numId w:val="4"/>
        </w:numPr>
        <w:autoSpaceDE/>
        <w:autoSpaceDN/>
        <w:textAlignment w:val="baseline"/>
        <w:rPr>
          <w:rStyle w:val="Strong"/>
          <w:bCs w:val="0"/>
          <w:color w:val="000000"/>
          <w:sz w:val="20"/>
          <w:szCs w:val="20"/>
        </w:rPr>
      </w:pPr>
      <w:r w:rsidRPr="002838DB">
        <w:rPr>
          <w:rStyle w:val="Strong"/>
          <w:color w:val="000000"/>
          <w:sz w:val="20"/>
          <w:szCs w:val="20"/>
        </w:rPr>
        <w:t>Ετοιμάστε</w:t>
      </w:r>
      <w:r>
        <w:rPr>
          <w:rStyle w:val="Strong"/>
          <w:color w:val="000000"/>
          <w:sz w:val="20"/>
          <w:szCs w:val="20"/>
        </w:rPr>
        <w:t xml:space="preserve"> το δέμα σας</w:t>
      </w:r>
    </w:p>
    <w:p w:rsidR="00E06078" w:rsidRPr="00BD0F17" w:rsidRDefault="00E06078" w:rsidP="00E06078">
      <w:pPr>
        <w:ind w:left="720"/>
        <w:textAlignment w:val="baseline"/>
        <w:rPr>
          <w:rStyle w:val="Strong"/>
          <w:b w:val="0"/>
          <w:bCs w:val="0"/>
          <w:color w:val="000000"/>
          <w:sz w:val="20"/>
          <w:szCs w:val="20"/>
        </w:rPr>
      </w:pPr>
      <w:r w:rsidRPr="00E06078">
        <w:rPr>
          <w:rStyle w:val="Strong"/>
          <w:b w:val="0"/>
          <w:color w:val="000000"/>
          <w:sz w:val="20"/>
          <w:szCs w:val="20"/>
        </w:rPr>
        <w:t xml:space="preserve">Συμπληρώστε το Δελτίο Επιστροφής που θα βρείτε </w:t>
      </w:r>
      <w:r w:rsidR="004E49A3">
        <w:rPr>
          <w:rStyle w:val="Strong"/>
          <w:b w:val="0"/>
          <w:color w:val="000000"/>
          <w:sz w:val="20"/>
          <w:szCs w:val="20"/>
        </w:rPr>
        <w:t>παρακάτω</w:t>
      </w:r>
      <w:r w:rsidR="00987081">
        <w:rPr>
          <w:rStyle w:val="Strong"/>
          <w:b w:val="0"/>
          <w:color w:val="000000"/>
          <w:sz w:val="20"/>
          <w:szCs w:val="20"/>
        </w:rPr>
        <w:t xml:space="preserve"> και </w:t>
      </w:r>
      <w:r w:rsidRPr="00E06078">
        <w:rPr>
          <w:rStyle w:val="Strong"/>
          <w:b w:val="0"/>
          <w:color w:val="000000"/>
          <w:sz w:val="20"/>
          <w:szCs w:val="20"/>
        </w:rPr>
        <w:t xml:space="preserve">πρέπει να συνοδεύει την αποστολή σας. </w:t>
      </w:r>
      <w:r w:rsidR="001B7232">
        <w:rPr>
          <w:rStyle w:val="Strong"/>
          <w:b w:val="0"/>
          <w:color w:val="000000"/>
          <w:sz w:val="20"/>
          <w:szCs w:val="20"/>
        </w:rPr>
        <w:t>Συσκευάστε τα προϊόντα χρησιμοποιώντας</w:t>
      </w:r>
      <w:r w:rsidRPr="00E06078">
        <w:rPr>
          <w:rStyle w:val="Strong"/>
          <w:b w:val="0"/>
          <w:color w:val="000000"/>
          <w:sz w:val="20"/>
          <w:szCs w:val="20"/>
        </w:rPr>
        <w:t xml:space="preserve"> την ίδια </w:t>
      </w:r>
      <w:r w:rsidR="00FA45C5">
        <w:rPr>
          <w:rStyle w:val="Strong"/>
          <w:b w:val="0"/>
          <w:color w:val="000000"/>
          <w:sz w:val="20"/>
          <w:szCs w:val="20"/>
        </w:rPr>
        <w:t>εξωτερική συσκευασία (</w:t>
      </w:r>
      <w:r w:rsidR="00FA45C5">
        <w:rPr>
          <w:rStyle w:val="Strong"/>
          <w:b w:val="0"/>
          <w:color w:val="000000"/>
          <w:sz w:val="20"/>
          <w:szCs w:val="20"/>
          <w:lang w:val="en-US"/>
        </w:rPr>
        <w:t>courier</w:t>
      </w:r>
      <w:r w:rsidR="00FA45C5" w:rsidRPr="00FA45C5">
        <w:rPr>
          <w:rStyle w:val="Strong"/>
          <w:b w:val="0"/>
          <w:color w:val="000000"/>
          <w:sz w:val="20"/>
          <w:szCs w:val="20"/>
        </w:rPr>
        <w:t xml:space="preserve"> </w:t>
      </w:r>
      <w:r w:rsidR="00FA45C5">
        <w:rPr>
          <w:rStyle w:val="Strong"/>
          <w:b w:val="0"/>
          <w:color w:val="000000"/>
          <w:sz w:val="20"/>
          <w:szCs w:val="20"/>
          <w:lang w:val="en-US"/>
        </w:rPr>
        <w:t>bag</w:t>
      </w:r>
      <w:r w:rsidR="00FA45C5" w:rsidRPr="00FA45C5">
        <w:rPr>
          <w:rStyle w:val="Strong"/>
          <w:b w:val="0"/>
          <w:color w:val="000000"/>
          <w:sz w:val="20"/>
          <w:szCs w:val="20"/>
        </w:rPr>
        <w:t>)</w:t>
      </w:r>
      <w:r w:rsidRPr="00E06078">
        <w:rPr>
          <w:rStyle w:val="Strong"/>
          <w:b w:val="0"/>
          <w:color w:val="000000"/>
          <w:sz w:val="20"/>
          <w:szCs w:val="20"/>
        </w:rPr>
        <w:t xml:space="preserve"> αρκεί να μην έχει υποστεί ζημιά ή έχει καταστραφεί.</w:t>
      </w:r>
      <w:r w:rsidR="00BD0F17" w:rsidRPr="00BD0F17">
        <w:rPr>
          <w:rStyle w:val="Strong"/>
          <w:b w:val="0"/>
          <w:color w:val="000000"/>
          <w:sz w:val="20"/>
          <w:szCs w:val="20"/>
        </w:rPr>
        <w:t xml:space="preserve"> </w:t>
      </w:r>
    </w:p>
    <w:p w:rsidR="00E06078" w:rsidRDefault="00E06078" w:rsidP="00E06078">
      <w:pPr>
        <w:ind w:left="720"/>
        <w:textAlignment w:val="baseline"/>
        <w:rPr>
          <w:rStyle w:val="Strong"/>
          <w:b w:val="0"/>
          <w:bCs w:val="0"/>
          <w:color w:val="000000"/>
          <w:sz w:val="20"/>
          <w:szCs w:val="20"/>
        </w:rPr>
      </w:pPr>
    </w:p>
    <w:p w:rsidR="00E06078" w:rsidRPr="002838DB" w:rsidRDefault="00E06078" w:rsidP="00E06078">
      <w:pPr>
        <w:widowControl/>
        <w:numPr>
          <w:ilvl w:val="0"/>
          <w:numId w:val="4"/>
        </w:numPr>
        <w:autoSpaceDE/>
        <w:autoSpaceDN/>
        <w:textAlignment w:val="baseline"/>
        <w:rPr>
          <w:rStyle w:val="Strong"/>
          <w:bCs w:val="0"/>
          <w:color w:val="000000"/>
          <w:sz w:val="20"/>
          <w:szCs w:val="20"/>
        </w:rPr>
      </w:pPr>
      <w:r w:rsidRPr="002838DB">
        <w:rPr>
          <w:rStyle w:val="Strong"/>
          <w:color w:val="000000"/>
          <w:sz w:val="20"/>
          <w:szCs w:val="20"/>
        </w:rPr>
        <w:t xml:space="preserve">Επικοινωνήστε με την εταιρεία </w:t>
      </w:r>
      <w:r w:rsidRPr="002838DB">
        <w:rPr>
          <w:rStyle w:val="Strong"/>
          <w:color w:val="000000"/>
          <w:sz w:val="20"/>
          <w:szCs w:val="20"/>
          <w:lang w:val="en-US"/>
        </w:rPr>
        <w:t>courier</w:t>
      </w:r>
    </w:p>
    <w:p w:rsidR="00E06078" w:rsidRPr="00E06078" w:rsidRDefault="00E06078" w:rsidP="00E06078">
      <w:pPr>
        <w:ind w:left="720"/>
        <w:textAlignment w:val="baseline"/>
        <w:rPr>
          <w:rStyle w:val="Strong"/>
          <w:b w:val="0"/>
          <w:bCs w:val="0"/>
          <w:color w:val="000000"/>
          <w:sz w:val="20"/>
          <w:szCs w:val="20"/>
        </w:rPr>
      </w:pPr>
      <w:r w:rsidRPr="00E06078">
        <w:rPr>
          <w:rStyle w:val="Strong"/>
          <w:b w:val="0"/>
          <w:color w:val="000000"/>
          <w:sz w:val="20"/>
          <w:szCs w:val="20"/>
        </w:rPr>
        <w:t xml:space="preserve">Ενημερώστε την Γενική Ταχυδρομική να παραλάβει το </w:t>
      </w:r>
      <w:r w:rsidR="001B7232">
        <w:rPr>
          <w:rStyle w:val="Strong"/>
          <w:b w:val="0"/>
          <w:color w:val="000000"/>
          <w:sz w:val="20"/>
          <w:szCs w:val="20"/>
        </w:rPr>
        <w:t>δέμα</w:t>
      </w:r>
      <w:r w:rsidRPr="00E06078">
        <w:rPr>
          <w:rStyle w:val="Strong"/>
          <w:b w:val="0"/>
          <w:color w:val="000000"/>
          <w:sz w:val="20"/>
          <w:szCs w:val="20"/>
        </w:rPr>
        <w:t xml:space="preserve"> από την διεύθυνση που θα τους υποδείξετε. Εναλλακτικά μπορείτε να το παραδώσετε εσείς σε οποιοδήποτε κατάστημα της Γενικής Ταχυδρομικής.</w:t>
      </w:r>
    </w:p>
    <w:p w:rsidR="00E06078" w:rsidRPr="00BF2185" w:rsidRDefault="00E06078" w:rsidP="00E06078">
      <w:pPr>
        <w:ind w:firstLine="720"/>
        <w:textAlignment w:val="baseline"/>
        <w:rPr>
          <w:rStyle w:val="Strong"/>
          <w:b w:val="0"/>
          <w:bCs w:val="0"/>
          <w:color w:val="000000"/>
          <w:sz w:val="20"/>
          <w:szCs w:val="20"/>
        </w:rPr>
      </w:pPr>
    </w:p>
    <w:p w:rsidR="00E06078" w:rsidRPr="00BF2185" w:rsidRDefault="00E06078" w:rsidP="00E06078">
      <w:pPr>
        <w:widowControl/>
        <w:numPr>
          <w:ilvl w:val="0"/>
          <w:numId w:val="4"/>
        </w:numPr>
        <w:autoSpaceDE/>
        <w:autoSpaceDN/>
        <w:textAlignment w:val="baseline"/>
        <w:rPr>
          <w:rStyle w:val="Strong"/>
          <w:bCs w:val="0"/>
          <w:color w:val="000000"/>
          <w:sz w:val="20"/>
          <w:szCs w:val="20"/>
        </w:rPr>
      </w:pPr>
      <w:r w:rsidRPr="00BF2185">
        <w:rPr>
          <w:rStyle w:val="Strong"/>
          <w:color w:val="000000"/>
          <w:sz w:val="20"/>
          <w:szCs w:val="20"/>
        </w:rPr>
        <w:t>Στείλτε το δέμα σας</w:t>
      </w:r>
    </w:p>
    <w:p w:rsidR="00E06078" w:rsidRPr="00BC1CEA" w:rsidRDefault="00632E9E" w:rsidP="00E06078">
      <w:pPr>
        <w:ind w:left="720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Δηλώστε τα παρακάτω </w:t>
      </w:r>
      <w:bookmarkStart w:id="0" w:name="_GoBack"/>
      <w:bookmarkEnd w:id="0"/>
      <w:r w:rsidR="00E06078">
        <w:rPr>
          <w:color w:val="000000"/>
          <w:sz w:val="20"/>
          <w:szCs w:val="20"/>
        </w:rPr>
        <w:t xml:space="preserve">σαν Στοιχεία </w:t>
      </w:r>
      <w:r w:rsidR="00312DA1">
        <w:rPr>
          <w:color w:val="000000"/>
          <w:sz w:val="20"/>
          <w:szCs w:val="20"/>
        </w:rPr>
        <w:t>Παραλήπτη</w:t>
      </w:r>
      <w:r w:rsidR="00E06078" w:rsidRPr="00BC1CEA">
        <w:rPr>
          <w:color w:val="000000"/>
          <w:sz w:val="20"/>
          <w:szCs w:val="20"/>
        </w:rPr>
        <w:t>:</w:t>
      </w:r>
    </w:p>
    <w:p w:rsidR="00E06078" w:rsidRPr="00BF2185" w:rsidRDefault="00E06078" w:rsidP="00E06078">
      <w:pPr>
        <w:ind w:left="720"/>
        <w:textAlignment w:val="baseline"/>
        <w:rPr>
          <w:color w:val="000000"/>
          <w:sz w:val="20"/>
          <w:szCs w:val="20"/>
        </w:rPr>
      </w:pPr>
    </w:p>
    <w:p w:rsidR="00CD1AC5" w:rsidRDefault="00E06078" w:rsidP="00FF60AF">
      <w:pPr>
        <w:ind w:left="720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Collectiva</w:t>
      </w:r>
      <w:r w:rsidRPr="002F5243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Noir</w:t>
      </w:r>
    </w:p>
    <w:p w:rsidR="00E06078" w:rsidRPr="002F5243" w:rsidRDefault="00E06078" w:rsidP="00FF60AF">
      <w:pPr>
        <w:ind w:left="720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Μονής Φιλοσόφου 6</w:t>
      </w:r>
      <w:r w:rsidR="004956D7">
        <w:rPr>
          <w:color w:val="000000"/>
          <w:sz w:val="20"/>
          <w:szCs w:val="20"/>
        </w:rPr>
        <w:t>,</w:t>
      </w:r>
      <w:r w:rsidR="00FF60AF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10443, Αθήνα</w:t>
      </w:r>
      <w:r w:rsidR="00FF60AF">
        <w:rPr>
          <w:color w:val="000000"/>
          <w:sz w:val="20"/>
          <w:szCs w:val="20"/>
        </w:rPr>
        <w:t xml:space="preserve"> </w:t>
      </w:r>
      <w:r w:rsidRPr="00762998">
        <w:rPr>
          <w:color w:val="000000"/>
          <w:sz w:val="20"/>
          <w:szCs w:val="20"/>
        </w:rPr>
        <w:t>Τ</w:t>
      </w:r>
      <w:r w:rsidRPr="002F5243">
        <w:rPr>
          <w:color w:val="000000"/>
          <w:sz w:val="20"/>
          <w:szCs w:val="20"/>
        </w:rPr>
        <w:t>:210 3411927</w:t>
      </w:r>
    </w:p>
    <w:p w:rsidR="00025BF5" w:rsidRDefault="00025BF5" w:rsidP="00E06078">
      <w:pPr>
        <w:pStyle w:val="Heading1"/>
        <w:spacing w:line="267" w:lineRule="exact"/>
        <w:ind w:left="0"/>
        <w:rPr>
          <w:b w:val="0"/>
          <w:bCs w:val="0"/>
        </w:rPr>
      </w:pPr>
    </w:p>
    <w:p w:rsidR="00001DB3" w:rsidRDefault="00001DB3" w:rsidP="00E06078">
      <w:pPr>
        <w:pStyle w:val="Heading1"/>
        <w:spacing w:line="267" w:lineRule="exact"/>
        <w:ind w:left="0"/>
        <w:rPr>
          <w:b w:val="0"/>
          <w:bCs w:val="0"/>
        </w:rPr>
      </w:pPr>
    </w:p>
    <w:p w:rsidR="005D74B0" w:rsidRDefault="005D74B0" w:rsidP="00E06078">
      <w:pPr>
        <w:pStyle w:val="Heading1"/>
        <w:spacing w:line="267" w:lineRule="exact"/>
        <w:ind w:left="0"/>
        <w:rPr>
          <w:b w:val="0"/>
          <w:bCs w:val="0"/>
        </w:rPr>
      </w:pPr>
      <w:r>
        <w:rPr>
          <w:b w:val="0"/>
          <w:bCs w:val="0"/>
        </w:rPr>
        <w:br/>
      </w:r>
    </w:p>
    <w:p w:rsidR="00E06078" w:rsidRPr="00CD1AC5" w:rsidRDefault="00E06078" w:rsidP="00E06078">
      <w:pPr>
        <w:pStyle w:val="Heading1"/>
        <w:spacing w:line="267" w:lineRule="exact"/>
        <w:ind w:left="0"/>
        <w:rPr>
          <w:b w:val="0"/>
          <w:bCs w:val="0"/>
        </w:rPr>
      </w:pPr>
      <w:r w:rsidRPr="004956D7">
        <w:rPr>
          <w:b w:val="0"/>
          <w:bCs w:val="0"/>
        </w:rPr>
        <w:t xml:space="preserve"> </w:t>
      </w:r>
      <w:r w:rsidR="004E49A3" w:rsidRPr="004956D7">
        <w:rPr>
          <w:b w:val="0"/>
          <w:bCs w:val="0"/>
        </w:rPr>
        <w:t xml:space="preserve"> </w:t>
      </w:r>
      <w:r w:rsidR="004E49A3">
        <w:rPr>
          <w:b w:val="0"/>
          <w:bCs w:val="0"/>
          <w:noProof/>
          <w:lang w:val="en-US"/>
        </w:rPr>
        <w:drawing>
          <wp:inline distT="0" distB="0" distL="0" distR="0">
            <wp:extent cx="150910" cy="90540"/>
            <wp:effectExtent l="0" t="0" r="1905" b="508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cissors-icon-scissors-icon-png-f3e536a1c9a9d7ffe8120ea8392fe185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271" cy="106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E49A3" w:rsidRPr="00CD1AC5">
        <w:rPr>
          <w:b w:val="0"/>
          <w:bCs w:val="0"/>
        </w:rPr>
        <w:t xml:space="preserve"> -- -- -- -- -- -- -- -- -- -- -- -- -- -- -- -- -- -- -- -- -- -- -- -- -- -- -- -- -- -- -- -- -- -- -- -- -- -- -- -- -- -- -- -- -- -- -- -- -- --  </w:t>
      </w:r>
    </w:p>
    <w:p w:rsidR="00001DB3" w:rsidRPr="00CD1AC5" w:rsidRDefault="00001DB3" w:rsidP="00E06078">
      <w:pPr>
        <w:pStyle w:val="Heading1"/>
        <w:spacing w:before="27"/>
        <w:jc w:val="center"/>
      </w:pPr>
    </w:p>
    <w:p w:rsidR="00E06078" w:rsidRDefault="00E06078" w:rsidP="00E06078">
      <w:pPr>
        <w:pStyle w:val="Heading1"/>
        <w:spacing w:before="27"/>
        <w:jc w:val="center"/>
      </w:pPr>
      <w:r w:rsidRPr="00E06078">
        <w:t>ΔΕΛΤΙΟ</w:t>
      </w:r>
      <w:r w:rsidRPr="00E06078">
        <w:rPr>
          <w:spacing w:val="-12"/>
        </w:rPr>
        <w:t xml:space="preserve"> </w:t>
      </w:r>
      <w:r w:rsidRPr="00E06078">
        <w:t>ΕΠΙΣΤΡΟΦΗΣ</w:t>
      </w:r>
    </w:p>
    <w:p w:rsidR="00025BF5" w:rsidRDefault="00025BF5" w:rsidP="00E57D9A">
      <w:pPr>
        <w:pStyle w:val="Heading1"/>
        <w:spacing w:line="267" w:lineRule="exact"/>
        <w:rPr>
          <w:b w:val="0"/>
          <w:bCs w:val="0"/>
        </w:rPr>
      </w:pPr>
    </w:p>
    <w:p w:rsidR="00B340B9" w:rsidRPr="00E06078" w:rsidRDefault="005D74B0" w:rsidP="00E57D9A">
      <w:pPr>
        <w:pStyle w:val="Heading1"/>
        <w:rPr>
          <w:b w:val="0"/>
        </w:rPr>
      </w:pPr>
      <w:r w:rsidRPr="00E06078">
        <w:rPr>
          <w:b w:val="0"/>
        </w:rPr>
        <w:t>ΠΡΟΙΟΝΤΑ</w:t>
      </w:r>
      <w:r w:rsidRPr="00E06078">
        <w:rPr>
          <w:b w:val="0"/>
          <w:spacing w:val="-9"/>
        </w:rPr>
        <w:t xml:space="preserve"> </w:t>
      </w:r>
      <w:r w:rsidRPr="00E06078">
        <w:rPr>
          <w:b w:val="0"/>
        </w:rPr>
        <w:t>ΠΡΟΣ</w:t>
      </w:r>
      <w:r w:rsidRPr="00E06078">
        <w:rPr>
          <w:b w:val="0"/>
          <w:spacing w:val="-8"/>
        </w:rPr>
        <w:t xml:space="preserve"> </w:t>
      </w:r>
      <w:r w:rsidRPr="00E06078">
        <w:rPr>
          <w:b w:val="0"/>
        </w:rPr>
        <w:t>ΕΠΙΣΤΡΟΦΗ</w:t>
      </w:r>
      <w:r w:rsidRPr="00E06078">
        <w:rPr>
          <w:b w:val="0"/>
          <w:spacing w:val="-8"/>
        </w:rPr>
        <w:t xml:space="preserve"> </w:t>
      </w:r>
    </w:p>
    <w:p w:rsidR="00B340B9" w:rsidRDefault="00B340B9">
      <w:pPr>
        <w:pStyle w:val="BodyText"/>
        <w:spacing w:before="10"/>
        <w:ind w:left="0"/>
        <w:rPr>
          <w:b/>
          <w:sz w:val="7"/>
        </w:rPr>
      </w:pPr>
    </w:p>
    <w:tbl>
      <w:tblPr>
        <w:tblW w:w="9530" w:type="dxa"/>
        <w:tblInd w:w="13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6"/>
        <w:gridCol w:w="3827"/>
        <w:gridCol w:w="2507"/>
        <w:gridCol w:w="30"/>
        <w:gridCol w:w="30"/>
      </w:tblGrid>
      <w:tr w:rsidR="00A75B0C" w:rsidTr="00A75B0C">
        <w:trPr>
          <w:trHeight w:val="264"/>
        </w:trPr>
        <w:tc>
          <w:tcPr>
            <w:tcW w:w="3136" w:type="dxa"/>
          </w:tcPr>
          <w:p w:rsidR="00B340B9" w:rsidRDefault="005D74B0">
            <w:pPr>
              <w:pStyle w:val="TableParagraph"/>
              <w:spacing w:before="27" w:line="261" w:lineRule="auto"/>
              <w:ind w:left="85" w:right="794"/>
            </w:pPr>
            <w:r>
              <w:t>ΚΩΔΙΚΟΣ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ΠΑΡΑΓΓΕΛΙΑΣ</w:t>
            </w:r>
          </w:p>
        </w:tc>
        <w:tc>
          <w:tcPr>
            <w:tcW w:w="3827" w:type="dxa"/>
          </w:tcPr>
          <w:p w:rsidR="00B340B9" w:rsidRDefault="007B47FF">
            <w:pPr>
              <w:pStyle w:val="TableParagraph"/>
              <w:spacing w:before="33" w:line="232" w:lineRule="auto"/>
              <w:ind w:left="85" w:right="389"/>
            </w:pPr>
            <w:r>
              <w:rPr>
                <w:lang w:val="en-US"/>
              </w:rPr>
              <w:t>ONOMA</w:t>
            </w:r>
            <w:r w:rsidR="00312DA1">
              <w:t xml:space="preserve"> / ΚΩΔΙΚΟΣ</w:t>
            </w:r>
            <w:r w:rsidR="005D74B0">
              <w:rPr>
                <w:spacing w:val="1"/>
              </w:rPr>
              <w:t xml:space="preserve"> </w:t>
            </w:r>
            <w:r w:rsidR="005D74B0">
              <w:rPr>
                <w:spacing w:val="-1"/>
              </w:rPr>
              <w:t>ΠΡΟΙΟΝΤΟΣ</w:t>
            </w:r>
          </w:p>
        </w:tc>
        <w:tc>
          <w:tcPr>
            <w:tcW w:w="2507" w:type="dxa"/>
          </w:tcPr>
          <w:p w:rsidR="00B340B9" w:rsidRDefault="005D74B0">
            <w:pPr>
              <w:pStyle w:val="TableParagraph"/>
              <w:spacing w:before="27"/>
              <w:ind w:left="85"/>
            </w:pPr>
            <w:r>
              <w:t>ΠΟΣΟΤΗΤΑ</w:t>
            </w:r>
          </w:p>
        </w:tc>
        <w:tc>
          <w:tcPr>
            <w:tcW w:w="30" w:type="dxa"/>
          </w:tcPr>
          <w:p w:rsidR="00B340B9" w:rsidRDefault="00B340B9">
            <w:pPr>
              <w:pStyle w:val="TableParagraph"/>
              <w:spacing w:before="27"/>
              <w:ind w:left="85"/>
            </w:pPr>
          </w:p>
        </w:tc>
        <w:tc>
          <w:tcPr>
            <w:tcW w:w="30" w:type="dxa"/>
          </w:tcPr>
          <w:p w:rsidR="00B340B9" w:rsidRDefault="00B340B9">
            <w:pPr>
              <w:pStyle w:val="TableParagraph"/>
              <w:spacing w:before="33" w:line="232" w:lineRule="auto"/>
              <w:ind w:left="84" w:right="326"/>
            </w:pPr>
          </w:p>
        </w:tc>
      </w:tr>
      <w:tr w:rsidR="00A75B0C" w:rsidTr="00A75B0C">
        <w:trPr>
          <w:trHeight w:val="346"/>
        </w:trPr>
        <w:tc>
          <w:tcPr>
            <w:tcW w:w="3136" w:type="dxa"/>
          </w:tcPr>
          <w:p w:rsidR="00B340B9" w:rsidRDefault="00B340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27" w:type="dxa"/>
          </w:tcPr>
          <w:p w:rsidR="00B340B9" w:rsidRDefault="00B340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07" w:type="dxa"/>
          </w:tcPr>
          <w:p w:rsidR="00B340B9" w:rsidRDefault="00B340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" w:type="dxa"/>
          </w:tcPr>
          <w:p w:rsidR="00B340B9" w:rsidRDefault="00B340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" w:type="dxa"/>
          </w:tcPr>
          <w:p w:rsidR="00B340B9" w:rsidRDefault="00B340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5B0C" w:rsidTr="00A75B0C">
        <w:trPr>
          <w:trHeight w:val="346"/>
        </w:trPr>
        <w:tc>
          <w:tcPr>
            <w:tcW w:w="3136" w:type="dxa"/>
          </w:tcPr>
          <w:p w:rsidR="00B340B9" w:rsidRDefault="00B340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27" w:type="dxa"/>
          </w:tcPr>
          <w:p w:rsidR="00B340B9" w:rsidRDefault="00B340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07" w:type="dxa"/>
          </w:tcPr>
          <w:p w:rsidR="00B340B9" w:rsidRDefault="00B340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" w:type="dxa"/>
          </w:tcPr>
          <w:p w:rsidR="00B340B9" w:rsidRDefault="00B340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" w:type="dxa"/>
          </w:tcPr>
          <w:p w:rsidR="00B340B9" w:rsidRDefault="00B340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5B0C" w:rsidTr="00A75B0C">
        <w:trPr>
          <w:trHeight w:val="346"/>
        </w:trPr>
        <w:tc>
          <w:tcPr>
            <w:tcW w:w="3136" w:type="dxa"/>
          </w:tcPr>
          <w:p w:rsidR="00B340B9" w:rsidRDefault="00B340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27" w:type="dxa"/>
          </w:tcPr>
          <w:p w:rsidR="00B340B9" w:rsidRDefault="00B340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07" w:type="dxa"/>
          </w:tcPr>
          <w:p w:rsidR="00B340B9" w:rsidRDefault="00B340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" w:type="dxa"/>
          </w:tcPr>
          <w:p w:rsidR="00B340B9" w:rsidRDefault="00B340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" w:type="dxa"/>
          </w:tcPr>
          <w:p w:rsidR="00B340B9" w:rsidRDefault="00B340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5B0C" w:rsidTr="00A75B0C">
        <w:trPr>
          <w:trHeight w:val="346"/>
        </w:trPr>
        <w:tc>
          <w:tcPr>
            <w:tcW w:w="3136" w:type="dxa"/>
          </w:tcPr>
          <w:p w:rsidR="00B340B9" w:rsidRDefault="00B340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27" w:type="dxa"/>
          </w:tcPr>
          <w:p w:rsidR="00B340B9" w:rsidRDefault="00B340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07" w:type="dxa"/>
          </w:tcPr>
          <w:p w:rsidR="00B340B9" w:rsidRDefault="00B340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" w:type="dxa"/>
          </w:tcPr>
          <w:p w:rsidR="00B340B9" w:rsidRDefault="00B340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" w:type="dxa"/>
          </w:tcPr>
          <w:p w:rsidR="00B340B9" w:rsidRDefault="00B340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5B0C" w:rsidTr="00A75B0C">
        <w:trPr>
          <w:trHeight w:val="346"/>
        </w:trPr>
        <w:tc>
          <w:tcPr>
            <w:tcW w:w="3136" w:type="dxa"/>
          </w:tcPr>
          <w:p w:rsidR="00B340B9" w:rsidRDefault="00B340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27" w:type="dxa"/>
          </w:tcPr>
          <w:p w:rsidR="00B340B9" w:rsidRDefault="00B340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07" w:type="dxa"/>
          </w:tcPr>
          <w:p w:rsidR="00B340B9" w:rsidRDefault="00B340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" w:type="dxa"/>
          </w:tcPr>
          <w:p w:rsidR="00B340B9" w:rsidRDefault="00B340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" w:type="dxa"/>
          </w:tcPr>
          <w:p w:rsidR="00B340B9" w:rsidRDefault="00B340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57D9A" w:rsidRDefault="00E57D9A">
      <w:pPr>
        <w:pStyle w:val="Heading1"/>
        <w:spacing w:line="266" w:lineRule="exact"/>
      </w:pPr>
    </w:p>
    <w:p w:rsidR="00A75B0C" w:rsidRDefault="00A75B0C">
      <w:pPr>
        <w:pStyle w:val="Heading1"/>
        <w:spacing w:line="266" w:lineRule="exact"/>
        <w:rPr>
          <w:b w:val="0"/>
          <w:color w:val="000000" w:themeColor="text1"/>
        </w:rPr>
      </w:pPr>
      <w:r w:rsidRPr="00A75B0C">
        <w:rPr>
          <w:b w:val="0"/>
          <w:color w:val="000000" w:themeColor="text1"/>
        </w:rPr>
        <w:t>ΑΙΤΙΑ ΕΠΙΣΤΡΟΦΗΣ</w:t>
      </w:r>
      <w:r w:rsidR="00DB43A6">
        <w:rPr>
          <w:b w:val="0"/>
          <w:color w:val="000000" w:themeColor="text1"/>
        </w:rPr>
        <w:t xml:space="preserve"> </w:t>
      </w:r>
      <w:r w:rsidR="00DB43A6">
        <w:rPr>
          <w:b w:val="0"/>
          <w:color w:val="000000" w:themeColor="text1"/>
        </w:rPr>
        <w:tab/>
      </w:r>
      <w:r w:rsidR="00DB43A6">
        <w:rPr>
          <w:b w:val="0"/>
          <w:color w:val="000000" w:themeColor="text1"/>
        </w:rPr>
        <w:tab/>
      </w:r>
      <w:r w:rsidR="00DB43A6">
        <w:rPr>
          <w:b w:val="0"/>
          <w:color w:val="000000" w:themeColor="text1"/>
        </w:rPr>
        <w:tab/>
      </w:r>
      <w:r w:rsidR="00FF60AF">
        <w:rPr>
          <w:b w:val="0"/>
          <w:color w:val="000000" w:themeColor="text1"/>
        </w:rPr>
        <w:br/>
      </w:r>
      <w:r w:rsidR="00DB43A6">
        <w:rPr>
          <w:b w:val="0"/>
          <w:color w:val="000000" w:themeColor="text1"/>
        </w:rPr>
        <w:t xml:space="preserve">(  ) </w:t>
      </w:r>
      <w:r w:rsidR="00DB43A6" w:rsidRPr="00DB43A6">
        <w:rPr>
          <w:b w:val="0"/>
          <w:color w:val="000000" w:themeColor="text1"/>
        </w:rPr>
        <w:t>Δεν μου κάνει</w:t>
      </w:r>
      <w:r w:rsidR="00DB43A6">
        <w:rPr>
          <w:b w:val="0"/>
          <w:color w:val="000000" w:themeColor="text1"/>
        </w:rPr>
        <w:tab/>
      </w:r>
      <w:r w:rsidR="00DB43A6">
        <w:rPr>
          <w:b w:val="0"/>
          <w:color w:val="000000" w:themeColor="text1"/>
        </w:rPr>
        <w:tab/>
      </w:r>
      <w:r w:rsidR="00DB43A6">
        <w:rPr>
          <w:b w:val="0"/>
          <w:color w:val="000000" w:themeColor="text1"/>
        </w:rPr>
        <w:tab/>
        <w:t>(  ) Ελαττωματικό</w:t>
      </w:r>
      <w:r w:rsidR="00DB43A6">
        <w:rPr>
          <w:b w:val="0"/>
          <w:color w:val="000000" w:themeColor="text1"/>
        </w:rPr>
        <w:br/>
      </w:r>
    </w:p>
    <w:p w:rsidR="00DB43A6" w:rsidRPr="009F33A3" w:rsidRDefault="00DB43A6">
      <w:pPr>
        <w:pStyle w:val="Heading1"/>
        <w:spacing w:line="266" w:lineRule="exact"/>
        <w:rPr>
          <w:b w:val="0"/>
          <w:color w:val="000000" w:themeColor="text1"/>
        </w:rPr>
      </w:pPr>
      <w:r>
        <w:rPr>
          <w:b w:val="0"/>
          <w:color w:val="000000" w:themeColor="text1"/>
        </w:rPr>
        <w:t xml:space="preserve">ΜΕ </w:t>
      </w:r>
      <w:r w:rsidR="004956D7">
        <w:rPr>
          <w:b w:val="0"/>
          <w:color w:val="000000" w:themeColor="text1"/>
        </w:rPr>
        <w:t>ΤΗΝ ΕΠΙΣΤΡΟΦΗ ΕΠΙΘΥΜΩ</w:t>
      </w:r>
      <w:r>
        <w:rPr>
          <w:b w:val="0"/>
          <w:color w:val="000000" w:themeColor="text1"/>
        </w:rPr>
        <w:tab/>
      </w:r>
      <w:r w:rsidR="00FF60AF">
        <w:rPr>
          <w:b w:val="0"/>
          <w:color w:val="000000" w:themeColor="text1"/>
        </w:rPr>
        <w:br/>
      </w:r>
      <w:r>
        <w:rPr>
          <w:b w:val="0"/>
          <w:color w:val="000000" w:themeColor="text1"/>
        </w:rPr>
        <w:t>(  ) Πίστωση για μελλοντική αγορά</w:t>
      </w:r>
      <w:r w:rsidR="00FF60AF">
        <w:rPr>
          <w:b w:val="0"/>
          <w:color w:val="000000" w:themeColor="text1"/>
        </w:rPr>
        <w:t>*</w:t>
      </w:r>
      <w:r w:rsidR="00FF60AF">
        <w:rPr>
          <w:b w:val="0"/>
          <w:color w:val="000000" w:themeColor="text1"/>
        </w:rPr>
        <w:tab/>
        <w:t>(  ) Επιστροφή χρημάτων**</w:t>
      </w:r>
    </w:p>
    <w:p w:rsidR="00A75B0C" w:rsidRDefault="00A75B0C">
      <w:pPr>
        <w:pStyle w:val="Heading1"/>
        <w:spacing w:line="266" w:lineRule="exact"/>
        <w:rPr>
          <w:b w:val="0"/>
          <w:color w:val="000000" w:themeColor="text1"/>
        </w:rPr>
      </w:pPr>
    </w:p>
    <w:p w:rsidR="00FF60AF" w:rsidRPr="00FF60AF" w:rsidRDefault="00FF60AF" w:rsidP="00FF60AF">
      <w:pPr>
        <w:pStyle w:val="Heading1"/>
        <w:spacing w:line="266" w:lineRule="exact"/>
        <w:rPr>
          <w:b w:val="0"/>
          <w:i/>
          <w:sz w:val="18"/>
          <w:szCs w:val="18"/>
        </w:rPr>
      </w:pPr>
      <w:r>
        <w:rPr>
          <w:b w:val="0"/>
          <w:color w:val="000000" w:themeColor="text1"/>
        </w:rPr>
        <w:t>*</w:t>
      </w:r>
      <w:r>
        <w:rPr>
          <w:b w:val="0"/>
          <w:color w:val="000000" w:themeColor="text1"/>
          <w:sz w:val="18"/>
          <w:szCs w:val="18"/>
        </w:rPr>
        <w:t xml:space="preserve">Με την παραλαβή των προϊόντων, </w:t>
      </w:r>
      <w:r w:rsidRPr="00FF60AF">
        <w:rPr>
          <w:b w:val="0"/>
          <w:color w:val="000000" w:themeColor="text1"/>
          <w:sz w:val="18"/>
          <w:szCs w:val="18"/>
        </w:rPr>
        <w:t xml:space="preserve">δημιουργείται ένας προσωπικός εκπτωτικός </w:t>
      </w:r>
      <w:r w:rsidR="00121E1E">
        <w:rPr>
          <w:b w:val="0"/>
          <w:color w:val="000000" w:themeColor="text1"/>
          <w:sz w:val="18"/>
          <w:szCs w:val="18"/>
        </w:rPr>
        <w:t>κωδικός</w:t>
      </w:r>
      <w:r w:rsidRPr="00FF60AF">
        <w:rPr>
          <w:b w:val="0"/>
          <w:color w:val="000000" w:themeColor="text1"/>
          <w:sz w:val="18"/>
          <w:szCs w:val="18"/>
        </w:rPr>
        <w:t xml:space="preserve"> ίσης </w:t>
      </w:r>
      <w:r>
        <w:rPr>
          <w:b w:val="0"/>
          <w:color w:val="000000" w:themeColor="text1"/>
          <w:sz w:val="18"/>
          <w:szCs w:val="18"/>
        </w:rPr>
        <w:t xml:space="preserve">αξίας, ο οποίος </w:t>
      </w:r>
      <w:r w:rsidRPr="00FF60AF">
        <w:rPr>
          <w:b w:val="0"/>
          <w:color w:val="000000" w:themeColor="text1"/>
          <w:sz w:val="18"/>
          <w:szCs w:val="18"/>
        </w:rPr>
        <w:t xml:space="preserve">αποστέλλεται στο email σας και μπορεί να χρησιμοποιηθεί για </w:t>
      </w:r>
      <w:r w:rsidR="00100BA1">
        <w:rPr>
          <w:b w:val="0"/>
          <w:color w:val="000000" w:themeColor="text1"/>
          <w:sz w:val="18"/>
          <w:szCs w:val="18"/>
        </w:rPr>
        <w:t>αγορές σας</w:t>
      </w:r>
      <w:r w:rsidRPr="00FF60AF">
        <w:rPr>
          <w:b w:val="0"/>
          <w:color w:val="000000" w:themeColor="text1"/>
          <w:sz w:val="18"/>
          <w:szCs w:val="18"/>
        </w:rPr>
        <w:t xml:space="preserve"> από</w:t>
      </w:r>
      <w:r w:rsidR="00121E1E">
        <w:rPr>
          <w:b w:val="0"/>
          <w:color w:val="000000" w:themeColor="text1"/>
          <w:sz w:val="18"/>
          <w:szCs w:val="18"/>
        </w:rPr>
        <w:t xml:space="preserve"> το</w:t>
      </w:r>
      <w:r w:rsidRPr="00FF60AF">
        <w:rPr>
          <w:b w:val="0"/>
          <w:color w:val="000000" w:themeColor="text1"/>
          <w:sz w:val="18"/>
          <w:szCs w:val="18"/>
        </w:rPr>
        <w:t xml:space="preserve"> </w:t>
      </w:r>
      <w:proofErr w:type="spellStart"/>
      <w:r w:rsidR="00001DB3">
        <w:rPr>
          <w:b w:val="0"/>
          <w:color w:val="000000" w:themeColor="text1"/>
          <w:sz w:val="18"/>
          <w:szCs w:val="18"/>
          <w:lang w:val="en-US"/>
        </w:rPr>
        <w:t>Collectivanoir</w:t>
      </w:r>
      <w:proofErr w:type="spellEnd"/>
      <w:r w:rsidR="00001DB3" w:rsidRPr="00001DB3">
        <w:rPr>
          <w:b w:val="0"/>
          <w:color w:val="000000" w:themeColor="text1"/>
          <w:sz w:val="18"/>
          <w:szCs w:val="18"/>
        </w:rPr>
        <w:t>.</w:t>
      </w:r>
      <w:r w:rsidR="00001DB3">
        <w:rPr>
          <w:b w:val="0"/>
          <w:color w:val="000000" w:themeColor="text1"/>
          <w:sz w:val="18"/>
          <w:szCs w:val="18"/>
          <w:lang w:val="en-US"/>
        </w:rPr>
        <w:t>com</w:t>
      </w:r>
      <w:r w:rsidRPr="00FF60AF">
        <w:rPr>
          <w:b w:val="0"/>
          <w:color w:val="000000" w:themeColor="text1"/>
          <w:sz w:val="18"/>
          <w:szCs w:val="18"/>
        </w:rPr>
        <w:t xml:space="preserve">, </w:t>
      </w:r>
      <w:r w:rsidR="00001DB3">
        <w:rPr>
          <w:b w:val="0"/>
          <w:color w:val="000000" w:themeColor="text1"/>
          <w:sz w:val="18"/>
          <w:szCs w:val="18"/>
        </w:rPr>
        <w:t>εντός 12 μηνών</w:t>
      </w:r>
      <w:r w:rsidR="00383FE9">
        <w:rPr>
          <w:b w:val="0"/>
          <w:color w:val="000000" w:themeColor="text1"/>
          <w:sz w:val="18"/>
          <w:szCs w:val="18"/>
        </w:rPr>
        <w:t xml:space="preserve"> από την ημερομηνία έκδοσης </w:t>
      </w:r>
      <w:r w:rsidR="00121E1E">
        <w:rPr>
          <w:b w:val="0"/>
          <w:color w:val="000000" w:themeColor="text1"/>
          <w:sz w:val="18"/>
          <w:szCs w:val="18"/>
        </w:rPr>
        <w:t xml:space="preserve"> </w:t>
      </w:r>
      <w:r w:rsidR="00383FE9">
        <w:rPr>
          <w:b w:val="0"/>
          <w:color w:val="000000" w:themeColor="text1"/>
          <w:sz w:val="18"/>
          <w:szCs w:val="18"/>
        </w:rPr>
        <w:t>*</w:t>
      </w:r>
      <w:r w:rsidRPr="00FF60AF">
        <w:rPr>
          <w:b w:val="0"/>
          <w:i/>
          <w:sz w:val="18"/>
          <w:szCs w:val="18"/>
        </w:rPr>
        <w:t>*</w:t>
      </w:r>
      <w:r w:rsidR="005D74B0" w:rsidRPr="00FF60AF">
        <w:rPr>
          <w:b w:val="0"/>
          <w:i/>
          <w:sz w:val="18"/>
          <w:szCs w:val="18"/>
        </w:rPr>
        <w:t>Αν</w:t>
      </w:r>
      <w:r w:rsidR="005D74B0" w:rsidRPr="00FF60AF">
        <w:rPr>
          <w:b w:val="0"/>
          <w:i/>
          <w:spacing w:val="-3"/>
          <w:sz w:val="18"/>
          <w:szCs w:val="18"/>
        </w:rPr>
        <w:t xml:space="preserve"> </w:t>
      </w:r>
      <w:r w:rsidR="005D74B0" w:rsidRPr="00FF60AF">
        <w:rPr>
          <w:b w:val="0"/>
          <w:i/>
          <w:sz w:val="18"/>
          <w:szCs w:val="18"/>
        </w:rPr>
        <w:t>έχετε</w:t>
      </w:r>
      <w:r w:rsidR="00A75B0C" w:rsidRPr="00FF60AF">
        <w:rPr>
          <w:b w:val="0"/>
          <w:i/>
          <w:spacing w:val="-3"/>
          <w:sz w:val="18"/>
          <w:szCs w:val="18"/>
        </w:rPr>
        <w:t xml:space="preserve"> πραγματοποιήσει τις αγορές σας με </w:t>
      </w:r>
      <w:r w:rsidRPr="00FF60AF">
        <w:rPr>
          <w:b w:val="0"/>
          <w:i/>
          <w:spacing w:val="-3"/>
          <w:sz w:val="18"/>
          <w:szCs w:val="18"/>
        </w:rPr>
        <w:t>χρήση</w:t>
      </w:r>
      <w:r w:rsidR="00A75B0C" w:rsidRPr="00FF60AF">
        <w:rPr>
          <w:b w:val="0"/>
          <w:i/>
          <w:spacing w:val="-3"/>
          <w:sz w:val="18"/>
          <w:szCs w:val="18"/>
        </w:rPr>
        <w:t xml:space="preserve"> πιστωτικής/ χρεωστικής κάρτας ή μέσω </w:t>
      </w:r>
      <w:proofErr w:type="spellStart"/>
      <w:r w:rsidR="00A75B0C" w:rsidRPr="00FF60AF">
        <w:rPr>
          <w:b w:val="0"/>
          <w:i/>
          <w:spacing w:val="-3"/>
          <w:sz w:val="18"/>
          <w:szCs w:val="18"/>
          <w:lang w:val="en-US"/>
        </w:rPr>
        <w:t>Paypal</w:t>
      </w:r>
      <w:proofErr w:type="spellEnd"/>
      <w:r w:rsidR="00A75B0C" w:rsidRPr="00FF60AF">
        <w:rPr>
          <w:b w:val="0"/>
          <w:i/>
          <w:spacing w:val="-3"/>
          <w:sz w:val="18"/>
          <w:szCs w:val="18"/>
        </w:rPr>
        <w:t>,</w:t>
      </w:r>
      <w:r w:rsidR="005D74B0" w:rsidRPr="00FF60AF">
        <w:rPr>
          <w:b w:val="0"/>
          <w:i/>
          <w:spacing w:val="-3"/>
          <w:sz w:val="18"/>
          <w:szCs w:val="18"/>
        </w:rPr>
        <w:t xml:space="preserve"> </w:t>
      </w:r>
      <w:r w:rsidRPr="00FF60AF">
        <w:rPr>
          <w:b w:val="0"/>
          <w:i/>
          <w:sz w:val="18"/>
          <w:szCs w:val="18"/>
        </w:rPr>
        <w:t xml:space="preserve">τα </w:t>
      </w:r>
      <w:r w:rsidR="005D74B0" w:rsidRPr="00FF60AF">
        <w:rPr>
          <w:b w:val="0"/>
          <w:i/>
          <w:sz w:val="18"/>
          <w:szCs w:val="18"/>
        </w:rPr>
        <w:t>χρήματα</w:t>
      </w:r>
      <w:r w:rsidR="005D74B0" w:rsidRPr="00FF60AF">
        <w:rPr>
          <w:b w:val="0"/>
          <w:i/>
          <w:spacing w:val="-2"/>
          <w:sz w:val="18"/>
          <w:szCs w:val="18"/>
        </w:rPr>
        <w:t xml:space="preserve"> </w:t>
      </w:r>
      <w:r w:rsidR="005D74B0" w:rsidRPr="00FF60AF">
        <w:rPr>
          <w:b w:val="0"/>
          <w:i/>
          <w:sz w:val="18"/>
          <w:szCs w:val="18"/>
        </w:rPr>
        <w:t>πιστώνονται</w:t>
      </w:r>
      <w:r w:rsidR="005D74B0" w:rsidRPr="00FF60AF">
        <w:rPr>
          <w:b w:val="0"/>
          <w:i/>
          <w:spacing w:val="-3"/>
          <w:sz w:val="18"/>
          <w:szCs w:val="18"/>
        </w:rPr>
        <w:t xml:space="preserve"> </w:t>
      </w:r>
      <w:r w:rsidR="005D74B0" w:rsidRPr="00FF60AF">
        <w:rPr>
          <w:b w:val="0"/>
          <w:i/>
          <w:sz w:val="18"/>
          <w:szCs w:val="18"/>
        </w:rPr>
        <w:t>στην</w:t>
      </w:r>
      <w:r w:rsidR="005D74B0" w:rsidRPr="00FF60AF">
        <w:rPr>
          <w:b w:val="0"/>
          <w:i/>
          <w:spacing w:val="-3"/>
          <w:sz w:val="18"/>
          <w:szCs w:val="18"/>
        </w:rPr>
        <w:t xml:space="preserve"> </w:t>
      </w:r>
      <w:r w:rsidR="005D74B0" w:rsidRPr="00FF60AF">
        <w:rPr>
          <w:b w:val="0"/>
          <w:i/>
          <w:sz w:val="18"/>
          <w:szCs w:val="18"/>
        </w:rPr>
        <w:t>κάρτα</w:t>
      </w:r>
      <w:r w:rsidR="005D74B0" w:rsidRPr="00FF60AF">
        <w:rPr>
          <w:b w:val="0"/>
          <w:i/>
          <w:spacing w:val="-2"/>
          <w:sz w:val="18"/>
          <w:szCs w:val="18"/>
        </w:rPr>
        <w:t xml:space="preserve"> </w:t>
      </w:r>
      <w:r w:rsidRPr="00FF60AF">
        <w:rPr>
          <w:b w:val="0"/>
          <w:i/>
          <w:sz w:val="18"/>
          <w:szCs w:val="18"/>
        </w:rPr>
        <w:t xml:space="preserve">σας ή </w:t>
      </w:r>
      <w:r w:rsidR="00383FE9">
        <w:rPr>
          <w:b w:val="0"/>
          <w:i/>
          <w:sz w:val="18"/>
          <w:szCs w:val="18"/>
        </w:rPr>
        <w:t xml:space="preserve">επιστρέφονται </w:t>
      </w:r>
      <w:r w:rsidRPr="00FF60AF">
        <w:rPr>
          <w:b w:val="0"/>
          <w:i/>
          <w:sz w:val="18"/>
          <w:szCs w:val="18"/>
        </w:rPr>
        <w:t>στον λογαριασμό σας</w:t>
      </w:r>
      <w:r w:rsidR="005D74B0" w:rsidRPr="00FF60AF">
        <w:rPr>
          <w:b w:val="0"/>
          <w:i/>
          <w:sz w:val="18"/>
          <w:szCs w:val="18"/>
        </w:rPr>
        <w:t>.</w:t>
      </w:r>
      <w:r w:rsidRPr="00FF60AF">
        <w:rPr>
          <w:b w:val="0"/>
          <w:i/>
          <w:sz w:val="18"/>
          <w:szCs w:val="18"/>
        </w:rPr>
        <w:t xml:space="preserve"> </w:t>
      </w:r>
    </w:p>
    <w:p w:rsidR="00FF60AF" w:rsidRDefault="00FF60AF" w:rsidP="00FF60AF">
      <w:pPr>
        <w:pStyle w:val="Heading1"/>
        <w:spacing w:line="266" w:lineRule="exact"/>
        <w:rPr>
          <w:b w:val="0"/>
        </w:rPr>
      </w:pPr>
    </w:p>
    <w:p w:rsidR="00B340B9" w:rsidRPr="00FF60AF" w:rsidRDefault="002F3428" w:rsidP="00383FE9">
      <w:pPr>
        <w:pStyle w:val="Heading1"/>
        <w:spacing w:line="266" w:lineRule="exact"/>
        <w:rPr>
          <w:i/>
          <w:sz w:val="18"/>
          <w:szCs w:val="18"/>
        </w:rPr>
      </w:pPr>
      <w:r w:rsidRPr="00FF60AF">
        <w:rPr>
          <w:b w:val="0"/>
          <w:i/>
          <w:sz w:val="18"/>
          <w:szCs w:val="18"/>
        </w:rPr>
        <w:t>Δ</w:t>
      </w:r>
      <w:r w:rsidR="005D74B0" w:rsidRPr="00FF60AF">
        <w:rPr>
          <w:b w:val="0"/>
          <w:i/>
          <w:sz w:val="18"/>
          <w:szCs w:val="18"/>
        </w:rPr>
        <w:t>εν</w:t>
      </w:r>
      <w:r w:rsidR="005D74B0" w:rsidRPr="00FF60AF">
        <w:rPr>
          <w:b w:val="0"/>
          <w:i/>
          <w:spacing w:val="-3"/>
          <w:sz w:val="18"/>
          <w:szCs w:val="18"/>
        </w:rPr>
        <w:t xml:space="preserve"> </w:t>
      </w:r>
      <w:r w:rsidR="005D74B0" w:rsidRPr="00FF60AF">
        <w:rPr>
          <w:b w:val="0"/>
          <w:i/>
          <w:sz w:val="18"/>
          <w:szCs w:val="18"/>
        </w:rPr>
        <w:t>γίνονται</w:t>
      </w:r>
      <w:r w:rsidR="005D74B0" w:rsidRPr="00FF60AF">
        <w:rPr>
          <w:b w:val="0"/>
          <w:i/>
          <w:spacing w:val="-4"/>
          <w:sz w:val="18"/>
          <w:szCs w:val="18"/>
        </w:rPr>
        <w:t xml:space="preserve"> </w:t>
      </w:r>
      <w:r w:rsidR="005D74B0" w:rsidRPr="00FF60AF">
        <w:rPr>
          <w:b w:val="0"/>
          <w:i/>
          <w:sz w:val="18"/>
          <w:szCs w:val="18"/>
        </w:rPr>
        <w:t>δεκτές</w:t>
      </w:r>
      <w:r w:rsidR="005D74B0" w:rsidRPr="00FF60AF">
        <w:rPr>
          <w:b w:val="0"/>
          <w:i/>
          <w:spacing w:val="-3"/>
          <w:sz w:val="18"/>
          <w:szCs w:val="18"/>
        </w:rPr>
        <w:t xml:space="preserve"> </w:t>
      </w:r>
      <w:r w:rsidR="005D74B0" w:rsidRPr="00FF60AF">
        <w:rPr>
          <w:b w:val="0"/>
          <w:i/>
          <w:sz w:val="18"/>
          <w:szCs w:val="18"/>
        </w:rPr>
        <w:t>οι</w:t>
      </w:r>
      <w:r w:rsidR="005D74B0" w:rsidRPr="00FF60AF">
        <w:rPr>
          <w:b w:val="0"/>
          <w:i/>
          <w:spacing w:val="-3"/>
          <w:sz w:val="18"/>
          <w:szCs w:val="18"/>
        </w:rPr>
        <w:t xml:space="preserve"> </w:t>
      </w:r>
      <w:r w:rsidR="005D74B0" w:rsidRPr="00FF60AF">
        <w:rPr>
          <w:b w:val="0"/>
          <w:i/>
          <w:sz w:val="18"/>
          <w:szCs w:val="18"/>
        </w:rPr>
        <w:t>αλλαγές/επιστροφές</w:t>
      </w:r>
      <w:r w:rsidR="005D74B0" w:rsidRPr="00FF60AF">
        <w:rPr>
          <w:b w:val="0"/>
          <w:i/>
          <w:spacing w:val="-3"/>
          <w:sz w:val="18"/>
          <w:szCs w:val="18"/>
        </w:rPr>
        <w:t xml:space="preserve"> </w:t>
      </w:r>
      <w:r w:rsidR="005D74B0" w:rsidRPr="00FF60AF">
        <w:rPr>
          <w:b w:val="0"/>
          <w:i/>
          <w:sz w:val="18"/>
          <w:szCs w:val="18"/>
        </w:rPr>
        <w:t>σε</w:t>
      </w:r>
      <w:r w:rsidR="005D74B0" w:rsidRPr="00FF60AF">
        <w:rPr>
          <w:b w:val="0"/>
          <w:i/>
          <w:spacing w:val="-3"/>
          <w:sz w:val="18"/>
          <w:szCs w:val="18"/>
        </w:rPr>
        <w:t xml:space="preserve"> </w:t>
      </w:r>
      <w:r w:rsidRPr="00FF60AF">
        <w:rPr>
          <w:b w:val="0"/>
          <w:i/>
          <w:sz w:val="18"/>
          <w:szCs w:val="18"/>
        </w:rPr>
        <w:t>προϊόντα που έχουν την ανάλογη σήμανση.</w:t>
      </w:r>
      <w:r w:rsidR="00383FE9">
        <w:rPr>
          <w:b w:val="0"/>
          <w:i/>
          <w:sz w:val="18"/>
          <w:szCs w:val="18"/>
        </w:rPr>
        <w:t xml:space="preserve"> </w:t>
      </w:r>
      <w:r w:rsidR="00BD0F17" w:rsidRPr="00BD0F17">
        <w:rPr>
          <w:b w:val="0"/>
          <w:i/>
          <w:sz w:val="18"/>
          <w:szCs w:val="18"/>
        </w:rPr>
        <w:t>Τα επιστρεφόμενα προϊόντα πρέπει να βρίσκονται στην κατάσταση που</w:t>
      </w:r>
      <w:r w:rsidR="00100BA1">
        <w:rPr>
          <w:b w:val="0"/>
          <w:i/>
          <w:sz w:val="18"/>
          <w:szCs w:val="18"/>
        </w:rPr>
        <w:t xml:space="preserve"> αποστάλθηκαν από το Collectiva</w:t>
      </w:r>
      <w:r w:rsidR="00100BA1">
        <w:rPr>
          <w:b w:val="0"/>
          <w:i/>
          <w:sz w:val="18"/>
          <w:szCs w:val="18"/>
          <w:lang w:val="en-US"/>
        </w:rPr>
        <w:t>n</w:t>
      </w:r>
      <w:proofErr w:type="spellStart"/>
      <w:r w:rsidR="00BD0F17" w:rsidRPr="00BD0F17">
        <w:rPr>
          <w:b w:val="0"/>
          <w:i/>
          <w:sz w:val="18"/>
          <w:szCs w:val="18"/>
        </w:rPr>
        <w:t>oir</w:t>
      </w:r>
      <w:proofErr w:type="spellEnd"/>
      <w:r w:rsidR="00100BA1" w:rsidRPr="00100BA1">
        <w:rPr>
          <w:b w:val="0"/>
          <w:i/>
          <w:sz w:val="18"/>
          <w:szCs w:val="18"/>
        </w:rPr>
        <w:t>.</w:t>
      </w:r>
      <w:r w:rsidR="00100BA1">
        <w:rPr>
          <w:b w:val="0"/>
          <w:i/>
          <w:sz w:val="18"/>
          <w:szCs w:val="18"/>
          <w:lang w:val="en-US"/>
        </w:rPr>
        <w:t>com</w:t>
      </w:r>
      <w:r w:rsidR="00BD0F17" w:rsidRPr="00BD0F17">
        <w:rPr>
          <w:b w:val="0"/>
          <w:i/>
          <w:sz w:val="18"/>
          <w:szCs w:val="18"/>
        </w:rPr>
        <w:t xml:space="preserve"> και παραλήφθηκαν από τον πελάτη, πλήρη και χωρίς φθορές. Η συσκευασία τους θα πρέπει να είναι αυτή που κανονικά συνοδεύει το προϊόν σε άριστη κατάσταση και χωρίς να έχουν αφα</w:t>
      </w:r>
      <w:r w:rsidR="00876366">
        <w:rPr>
          <w:b w:val="0"/>
          <w:i/>
          <w:sz w:val="18"/>
          <w:szCs w:val="18"/>
        </w:rPr>
        <w:t>ιρεθεί οι ετικέτες.</w:t>
      </w:r>
      <w:r w:rsidR="00BD0F17" w:rsidRPr="00BD0F17">
        <w:rPr>
          <w:b w:val="0"/>
          <w:i/>
          <w:sz w:val="18"/>
          <w:szCs w:val="18"/>
        </w:rPr>
        <w:t xml:space="preserve"> </w:t>
      </w:r>
      <w:r w:rsidR="005D74B0" w:rsidRPr="00383FE9">
        <w:rPr>
          <w:b w:val="0"/>
          <w:i/>
          <w:sz w:val="18"/>
          <w:szCs w:val="18"/>
        </w:rPr>
        <w:t>Η</w:t>
      </w:r>
      <w:r w:rsidR="005D74B0" w:rsidRPr="00383FE9">
        <w:rPr>
          <w:b w:val="0"/>
          <w:i/>
          <w:spacing w:val="-4"/>
          <w:sz w:val="18"/>
          <w:szCs w:val="18"/>
        </w:rPr>
        <w:t xml:space="preserve"> </w:t>
      </w:r>
      <w:r w:rsidR="00E57D9A" w:rsidRPr="00383FE9">
        <w:rPr>
          <w:b w:val="0"/>
          <w:i/>
          <w:sz w:val="18"/>
          <w:szCs w:val="18"/>
          <w:lang w:val="en-US"/>
        </w:rPr>
        <w:t>Collectiva</w:t>
      </w:r>
      <w:r w:rsidR="00E57D9A" w:rsidRPr="00383FE9">
        <w:rPr>
          <w:b w:val="0"/>
          <w:i/>
          <w:sz w:val="18"/>
          <w:szCs w:val="18"/>
        </w:rPr>
        <w:t xml:space="preserve"> </w:t>
      </w:r>
      <w:r w:rsidR="00E57D9A" w:rsidRPr="00383FE9">
        <w:rPr>
          <w:b w:val="0"/>
          <w:i/>
          <w:sz w:val="18"/>
          <w:szCs w:val="18"/>
          <w:lang w:val="en-US"/>
        </w:rPr>
        <w:t>Noir</w:t>
      </w:r>
      <w:r w:rsidR="005D74B0" w:rsidRPr="00383FE9">
        <w:rPr>
          <w:b w:val="0"/>
          <w:i/>
          <w:spacing w:val="-3"/>
          <w:sz w:val="18"/>
          <w:szCs w:val="18"/>
        </w:rPr>
        <w:t xml:space="preserve"> </w:t>
      </w:r>
      <w:r w:rsidR="005D74B0" w:rsidRPr="00383FE9">
        <w:rPr>
          <w:b w:val="0"/>
          <w:i/>
          <w:sz w:val="18"/>
          <w:szCs w:val="18"/>
        </w:rPr>
        <w:t>διατηρεί</w:t>
      </w:r>
      <w:r w:rsidR="005D74B0" w:rsidRPr="00383FE9">
        <w:rPr>
          <w:b w:val="0"/>
          <w:i/>
          <w:spacing w:val="-3"/>
          <w:sz w:val="18"/>
          <w:szCs w:val="18"/>
        </w:rPr>
        <w:t xml:space="preserve"> </w:t>
      </w:r>
      <w:r w:rsidR="005D74B0" w:rsidRPr="00383FE9">
        <w:rPr>
          <w:b w:val="0"/>
          <w:i/>
          <w:sz w:val="18"/>
          <w:szCs w:val="18"/>
        </w:rPr>
        <w:t>το</w:t>
      </w:r>
      <w:r w:rsidR="005D74B0" w:rsidRPr="00383FE9">
        <w:rPr>
          <w:b w:val="0"/>
          <w:i/>
          <w:spacing w:val="-2"/>
          <w:sz w:val="18"/>
          <w:szCs w:val="18"/>
        </w:rPr>
        <w:t xml:space="preserve"> </w:t>
      </w:r>
      <w:r w:rsidR="005D74B0" w:rsidRPr="00383FE9">
        <w:rPr>
          <w:b w:val="0"/>
          <w:i/>
          <w:sz w:val="18"/>
          <w:szCs w:val="18"/>
        </w:rPr>
        <w:t>δικαίωμα</w:t>
      </w:r>
      <w:r w:rsidR="005D74B0" w:rsidRPr="00383FE9">
        <w:rPr>
          <w:b w:val="0"/>
          <w:i/>
          <w:spacing w:val="-3"/>
          <w:sz w:val="18"/>
          <w:szCs w:val="18"/>
        </w:rPr>
        <w:t xml:space="preserve"> </w:t>
      </w:r>
      <w:r w:rsidR="005D74B0" w:rsidRPr="00383FE9">
        <w:rPr>
          <w:b w:val="0"/>
          <w:i/>
          <w:sz w:val="18"/>
          <w:szCs w:val="18"/>
        </w:rPr>
        <w:t>να</w:t>
      </w:r>
      <w:r w:rsidR="005D74B0" w:rsidRPr="00383FE9">
        <w:rPr>
          <w:b w:val="0"/>
          <w:i/>
          <w:spacing w:val="-3"/>
          <w:sz w:val="18"/>
          <w:szCs w:val="18"/>
        </w:rPr>
        <w:t xml:space="preserve"> </w:t>
      </w:r>
      <w:r w:rsidR="005D74B0" w:rsidRPr="00383FE9">
        <w:rPr>
          <w:b w:val="0"/>
          <w:i/>
          <w:sz w:val="18"/>
          <w:szCs w:val="18"/>
        </w:rPr>
        <w:t>απορρίψει</w:t>
      </w:r>
      <w:r w:rsidR="005D74B0" w:rsidRPr="00383FE9">
        <w:rPr>
          <w:b w:val="0"/>
          <w:i/>
          <w:spacing w:val="-3"/>
          <w:sz w:val="18"/>
          <w:szCs w:val="18"/>
        </w:rPr>
        <w:t xml:space="preserve"> </w:t>
      </w:r>
      <w:r w:rsidR="005D74B0" w:rsidRPr="00383FE9">
        <w:rPr>
          <w:b w:val="0"/>
          <w:i/>
          <w:sz w:val="18"/>
          <w:szCs w:val="18"/>
        </w:rPr>
        <w:t>επιστροφές</w:t>
      </w:r>
      <w:r w:rsidR="005D74B0" w:rsidRPr="00383FE9">
        <w:rPr>
          <w:b w:val="0"/>
          <w:i/>
          <w:spacing w:val="-3"/>
          <w:sz w:val="18"/>
          <w:szCs w:val="18"/>
        </w:rPr>
        <w:t xml:space="preserve"> </w:t>
      </w:r>
      <w:r w:rsidR="005D74B0" w:rsidRPr="00383FE9">
        <w:rPr>
          <w:b w:val="0"/>
          <w:i/>
          <w:sz w:val="18"/>
          <w:szCs w:val="18"/>
        </w:rPr>
        <w:t>προϊόντων</w:t>
      </w:r>
      <w:r w:rsidR="005D74B0" w:rsidRPr="00383FE9">
        <w:rPr>
          <w:b w:val="0"/>
          <w:i/>
          <w:spacing w:val="-3"/>
          <w:sz w:val="18"/>
          <w:szCs w:val="18"/>
        </w:rPr>
        <w:t xml:space="preserve"> </w:t>
      </w:r>
      <w:r w:rsidR="005D74B0" w:rsidRPr="00383FE9">
        <w:rPr>
          <w:b w:val="0"/>
          <w:i/>
          <w:sz w:val="18"/>
          <w:szCs w:val="18"/>
        </w:rPr>
        <w:t>τα</w:t>
      </w:r>
      <w:r w:rsidR="005D74B0" w:rsidRPr="00383FE9">
        <w:rPr>
          <w:b w:val="0"/>
          <w:i/>
          <w:spacing w:val="-2"/>
          <w:sz w:val="18"/>
          <w:szCs w:val="18"/>
        </w:rPr>
        <w:t xml:space="preserve"> </w:t>
      </w:r>
      <w:r w:rsidR="005D74B0" w:rsidRPr="00383FE9">
        <w:rPr>
          <w:b w:val="0"/>
          <w:i/>
          <w:sz w:val="18"/>
          <w:szCs w:val="18"/>
        </w:rPr>
        <w:t>οποία</w:t>
      </w:r>
      <w:r w:rsidR="00001DB3" w:rsidRPr="00383FE9">
        <w:rPr>
          <w:b w:val="0"/>
          <w:i/>
          <w:sz w:val="18"/>
          <w:szCs w:val="18"/>
        </w:rPr>
        <w:t xml:space="preserve"> </w:t>
      </w:r>
      <w:r w:rsidR="005D74B0" w:rsidRPr="00383FE9">
        <w:rPr>
          <w:b w:val="0"/>
          <w:i/>
          <w:sz w:val="18"/>
          <w:szCs w:val="18"/>
        </w:rPr>
        <w:t>δεν</w:t>
      </w:r>
      <w:r w:rsidR="005D74B0" w:rsidRPr="00383FE9">
        <w:rPr>
          <w:b w:val="0"/>
          <w:i/>
          <w:spacing w:val="-2"/>
          <w:sz w:val="18"/>
          <w:szCs w:val="18"/>
        </w:rPr>
        <w:t xml:space="preserve"> </w:t>
      </w:r>
      <w:r w:rsidR="005D74B0" w:rsidRPr="00383FE9">
        <w:rPr>
          <w:b w:val="0"/>
          <w:i/>
          <w:sz w:val="18"/>
          <w:szCs w:val="18"/>
        </w:rPr>
        <w:t>έχουν</w:t>
      </w:r>
      <w:r w:rsidR="005D74B0" w:rsidRPr="00383FE9">
        <w:rPr>
          <w:b w:val="0"/>
          <w:i/>
          <w:spacing w:val="-1"/>
          <w:sz w:val="18"/>
          <w:szCs w:val="18"/>
        </w:rPr>
        <w:t xml:space="preserve"> </w:t>
      </w:r>
      <w:r w:rsidR="005D74B0" w:rsidRPr="00383FE9">
        <w:rPr>
          <w:b w:val="0"/>
          <w:i/>
          <w:sz w:val="18"/>
          <w:szCs w:val="18"/>
        </w:rPr>
        <w:t>επιστραφεί</w:t>
      </w:r>
      <w:r w:rsidR="005D74B0" w:rsidRPr="00383FE9">
        <w:rPr>
          <w:b w:val="0"/>
          <w:i/>
          <w:spacing w:val="-1"/>
          <w:sz w:val="18"/>
          <w:szCs w:val="18"/>
        </w:rPr>
        <w:t xml:space="preserve"> </w:t>
      </w:r>
      <w:r w:rsidR="005D74B0" w:rsidRPr="00383FE9">
        <w:rPr>
          <w:b w:val="0"/>
          <w:i/>
          <w:sz w:val="18"/>
          <w:szCs w:val="18"/>
        </w:rPr>
        <w:t>σύμφωνα</w:t>
      </w:r>
      <w:r w:rsidR="005D74B0" w:rsidRPr="00383FE9">
        <w:rPr>
          <w:b w:val="0"/>
          <w:i/>
          <w:spacing w:val="-1"/>
          <w:sz w:val="18"/>
          <w:szCs w:val="18"/>
        </w:rPr>
        <w:t xml:space="preserve"> </w:t>
      </w:r>
      <w:r w:rsidR="005D74B0" w:rsidRPr="00383FE9">
        <w:rPr>
          <w:b w:val="0"/>
          <w:i/>
          <w:sz w:val="18"/>
          <w:szCs w:val="18"/>
        </w:rPr>
        <w:t>με</w:t>
      </w:r>
      <w:r w:rsidR="005D74B0" w:rsidRPr="00383FE9">
        <w:rPr>
          <w:b w:val="0"/>
          <w:i/>
          <w:spacing w:val="-2"/>
          <w:sz w:val="18"/>
          <w:szCs w:val="18"/>
        </w:rPr>
        <w:t xml:space="preserve"> </w:t>
      </w:r>
      <w:r w:rsidR="005D74B0" w:rsidRPr="00383FE9">
        <w:rPr>
          <w:b w:val="0"/>
          <w:i/>
          <w:sz w:val="18"/>
          <w:szCs w:val="18"/>
        </w:rPr>
        <w:t>τους</w:t>
      </w:r>
      <w:r w:rsidR="005D74B0" w:rsidRPr="00383FE9">
        <w:rPr>
          <w:b w:val="0"/>
          <w:i/>
          <w:spacing w:val="-1"/>
          <w:sz w:val="18"/>
          <w:szCs w:val="18"/>
        </w:rPr>
        <w:t xml:space="preserve"> </w:t>
      </w:r>
      <w:r w:rsidR="005D74B0" w:rsidRPr="00383FE9">
        <w:rPr>
          <w:b w:val="0"/>
          <w:i/>
          <w:sz w:val="18"/>
          <w:szCs w:val="18"/>
        </w:rPr>
        <w:t>όρους</w:t>
      </w:r>
      <w:r w:rsidR="005D74B0" w:rsidRPr="00383FE9">
        <w:rPr>
          <w:b w:val="0"/>
          <w:i/>
          <w:spacing w:val="-1"/>
          <w:sz w:val="18"/>
          <w:szCs w:val="18"/>
        </w:rPr>
        <w:t xml:space="preserve"> </w:t>
      </w:r>
      <w:r w:rsidR="005D74B0" w:rsidRPr="00383FE9">
        <w:rPr>
          <w:b w:val="0"/>
          <w:i/>
          <w:sz w:val="18"/>
          <w:szCs w:val="18"/>
        </w:rPr>
        <w:t>της</w:t>
      </w:r>
      <w:r w:rsidR="005D74B0" w:rsidRPr="00383FE9">
        <w:rPr>
          <w:b w:val="0"/>
          <w:i/>
          <w:spacing w:val="-1"/>
          <w:sz w:val="18"/>
          <w:szCs w:val="18"/>
        </w:rPr>
        <w:t xml:space="preserve"> </w:t>
      </w:r>
      <w:r w:rsidR="00984702">
        <w:rPr>
          <w:b w:val="0"/>
          <w:i/>
          <w:spacing w:val="-1"/>
          <w:sz w:val="18"/>
          <w:szCs w:val="18"/>
        </w:rPr>
        <w:t>«</w:t>
      </w:r>
      <w:r w:rsidR="005D74B0" w:rsidRPr="00383FE9">
        <w:rPr>
          <w:b w:val="0"/>
          <w:i/>
          <w:sz w:val="18"/>
          <w:szCs w:val="18"/>
        </w:rPr>
        <w:t>Πολιτικής</w:t>
      </w:r>
      <w:r w:rsidR="005D74B0" w:rsidRPr="00383FE9">
        <w:rPr>
          <w:b w:val="0"/>
          <w:i/>
          <w:spacing w:val="-1"/>
          <w:sz w:val="18"/>
          <w:szCs w:val="18"/>
        </w:rPr>
        <w:t xml:space="preserve"> </w:t>
      </w:r>
      <w:r w:rsidR="005D74B0" w:rsidRPr="00383FE9">
        <w:rPr>
          <w:b w:val="0"/>
          <w:i/>
          <w:sz w:val="18"/>
          <w:szCs w:val="18"/>
        </w:rPr>
        <w:t>Επιστροφών</w:t>
      </w:r>
      <w:r w:rsidR="00984702">
        <w:rPr>
          <w:b w:val="0"/>
          <w:i/>
          <w:spacing w:val="-2"/>
          <w:sz w:val="18"/>
          <w:szCs w:val="18"/>
        </w:rPr>
        <w:t>».</w:t>
      </w:r>
    </w:p>
    <w:sectPr w:rsidR="00B340B9" w:rsidRPr="00FF60AF" w:rsidSect="00E57D9A">
      <w:type w:val="continuous"/>
      <w:pgSz w:w="11900" w:h="16840"/>
      <w:pgMar w:top="0" w:right="1268" w:bottom="280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C6ED6"/>
    <w:multiLevelType w:val="hybridMultilevel"/>
    <w:tmpl w:val="A1E2D4F4"/>
    <w:lvl w:ilvl="0" w:tplc="0409000F">
      <w:start w:val="1"/>
      <w:numFmt w:val="decimal"/>
      <w:lvlText w:val="%1.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07B67ED3"/>
    <w:multiLevelType w:val="hybridMultilevel"/>
    <w:tmpl w:val="6C9E5D0E"/>
    <w:lvl w:ilvl="0" w:tplc="0409000F">
      <w:start w:val="1"/>
      <w:numFmt w:val="decimal"/>
      <w:lvlText w:val="%1."/>
      <w:lvlJc w:val="left"/>
      <w:pPr>
        <w:ind w:left="480" w:hanging="360"/>
      </w:p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367C042D"/>
    <w:multiLevelType w:val="hybridMultilevel"/>
    <w:tmpl w:val="F2BA8A8E"/>
    <w:lvl w:ilvl="0" w:tplc="F2600F64">
      <w:start w:val="3"/>
      <w:numFmt w:val="bullet"/>
      <w:lvlText w:val=""/>
      <w:lvlJc w:val="left"/>
      <w:pPr>
        <w:ind w:left="48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" w15:restartNumberingAfterBreak="0">
    <w:nsid w:val="38C937DA"/>
    <w:multiLevelType w:val="hybridMultilevel"/>
    <w:tmpl w:val="C97E8B42"/>
    <w:lvl w:ilvl="0" w:tplc="0409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585E6737"/>
    <w:multiLevelType w:val="hybridMultilevel"/>
    <w:tmpl w:val="ACD6FA02"/>
    <w:lvl w:ilvl="0" w:tplc="7BA284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84679B"/>
    <w:multiLevelType w:val="hybridMultilevel"/>
    <w:tmpl w:val="3064C7CC"/>
    <w:lvl w:ilvl="0" w:tplc="AEE865CE">
      <w:start w:val="3"/>
      <w:numFmt w:val="bullet"/>
      <w:lvlText w:val="-"/>
      <w:lvlJc w:val="left"/>
      <w:pPr>
        <w:ind w:left="4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340B9"/>
    <w:rsid w:val="00001DB3"/>
    <w:rsid w:val="00025BF5"/>
    <w:rsid w:val="00100BA1"/>
    <w:rsid w:val="00121E1E"/>
    <w:rsid w:val="001605E9"/>
    <w:rsid w:val="001B7232"/>
    <w:rsid w:val="00271C25"/>
    <w:rsid w:val="002F3428"/>
    <w:rsid w:val="00312DA1"/>
    <w:rsid w:val="00383FE9"/>
    <w:rsid w:val="0038587B"/>
    <w:rsid w:val="004956D7"/>
    <w:rsid w:val="004E49A3"/>
    <w:rsid w:val="00581C54"/>
    <w:rsid w:val="005D74B0"/>
    <w:rsid w:val="00632E9E"/>
    <w:rsid w:val="006554A4"/>
    <w:rsid w:val="0078712A"/>
    <w:rsid w:val="007B47FF"/>
    <w:rsid w:val="008262DA"/>
    <w:rsid w:val="00876366"/>
    <w:rsid w:val="008768F3"/>
    <w:rsid w:val="00984702"/>
    <w:rsid w:val="00987081"/>
    <w:rsid w:val="009F33A3"/>
    <w:rsid w:val="00A75B0C"/>
    <w:rsid w:val="00B340B9"/>
    <w:rsid w:val="00BD0F17"/>
    <w:rsid w:val="00CD1AC5"/>
    <w:rsid w:val="00DB43A6"/>
    <w:rsid w:val="00E06078"/>
    <w:rsid w:val="00E57D9A"/>
    <w:rsid w:val="00E66E93"/>
    <w:rsid w:val="00FA45C5"/>
    <w:rsid w:val="00FF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9CCB8"/>
  <w15:docId w15:val="{B2921EE6-5AFC-4784-B229-41A63C595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l-GR"/>
    </w:rPr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Strong">
    <w:name w:val="Strong"/>
    <w:uiPriority w:val="22"/>
    <w:qFormat/>
    <w:rsid w:val="00E060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ΔΕΛΤΙΟ ΕΠΙΣΤΡΟΦΗΣ eshop</vt:lpstr>
    </vt:vector>
  </TitlesOfParts>
  <Company>HP</Company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ΔΕΛΤΙΟ ΕΠΙΣΤΡΟΦΗΣ eshop</dc:title>
  <dc:creator>CollectivaNoirForms</dc:creator>
  <cp:lastModifiedBy>miltos pantazopoulos</cp:lastModifiedBy>
  <cp:revision>25</cp:revision>
  <cp:lastPrinted>2024-04-18T16:24:00Z</cp:lastPrinted>
  <dcterms:created xsi:type="dcterms:W3CDTF">2024-04-18T09:50:00Z</dcterms:created>
  <dcterms:modified xsi:type="dcterms:W3CDTF">2024-04-23T07:16:00Z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2020-08-10T00:00:00Z</vt:filetime>
  </property>
  <property fmtid="{D5CDD505-2E9C-101B-9397-08002B2CF9AE}" pid="3" name="Creator">
    <vt:lpwstr>Pages</vt:lpwstr>
  </property>
  <property fmtid="{D5CDD505-2E9C-101B-9397-08002B2CF9AE}" pid="4" name="LastSaved">
    <vt:filetime>2024-04-18T00:00:00Z</vt:filetime>
  </property>
</Properties>
</file>